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90573397"/>
    </w:p>
    <w:p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Московский государственный институт культуры</w:t>
      </w:r>
    </w:p>
    <w:p w:rsidR="003E023E" w:rsidRPr="00CF1BE9" w:rsidRDefault="003E023E" w:rsidP="003E023E">
      <w:pPr>
        <w:spacing w:after="0" w:line="276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E023E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4F2F84" w:rsidRDefault="004F2F84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4F2F84" w:rsidRDefault="004F2F84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F2F84" w:rsidTr="004F2F84">
        <w:tc>
          <w:tcPr>
            <w:tcW w:w="4253" w:type="dxa"/>
          </w:tcPr>
          <w:p w:rsidR="004F2F84" w:rsidRDefault="004F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F2F84" w:rsidRDefault="004F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F2F84" w:rsidRDefault="004F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F2F84" w:rsidRDefault="004F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F2F84" w:rsidRDefault="004F2F8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F2F84" w:rsidRPr="00CF1BE9" w:rsidRDefault="004F2F84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3E023E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Ы</w:t>
      </w:r>
    </w:p>
    <w:p w:rsidR="001729EB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729EB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729EB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729EB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729EB" w:rsidRPr="00CF1BE9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2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1729EB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1729EB" w:rsidRPr="001729EB" w:rsidRDefault="001729EB" w:rsidP="001729E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2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E94ABE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1729EB" w:rsidRPr="001729EB" w:rsidRDefault="001729EB" w:rsidP="001729E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172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2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172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1729EB" w:rsidRPr="001729EB" w:rsidRDefault="001729EB" w:rsidP="001729E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2F5E" w:rsidRPr="001729EB" w:rsidRDefault="00EA2F5E" w:rsidP="00EA2F5E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729EB">
        <w:rPr>
          <w:rFonts w:ascii="Times New Roman" w:hAnsi="Times New Roman" w:cs="Times New Roman"/>
          <w:bCs/>
          <w:i/>
          <w:sz w:val="24"/>
          <w:szCs w:val="24"/>
        </w:rPr>
        <w:t xml:space="preserve">(РПД адаптирована для лиц </w:t>
      </w:r>
    </w:p>
    <w:p w:rsidR="00EA2F5E" w:rsidRPr="001729EB" w:rsidRDefault="00EA2F5E" w:rsidP="00EA2F5E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729EB">
        <w:rPr>
          <w:rFonts w:ascii="Times New Roman" w:hAnsi="Times New Roman" w:cs="Times New Roman"/>
          <w:bCs/>
          <w:i/>
          <w:sz w:val="24"/>
          <w:szCs w:val="24"/>
        </w:rPr>
        <w:t>с ограниченными возможностями здоровья и инвалидов)</w:t>
      </w:r>
    </w:p>
    <w:p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023E" w:rsidRPr="00CF1BE9" w:rsidRDefault="003E023E" w:rsidP="003E023E">
      <w:pPr>
        <w:pStyle w:val="ae"/>
        <w:spacing w:line="276" w:lineRule="auto"/>
        <w:ind w:left="1069"/>
        <w:jc w:val="both"/>
      </w:pPr>
      <w:r w:rsidRPr="00CF1BE9">
        <w:rPr>
          <w:b/>
        </w:rPr>
        <w:br w:type="page"/>
      </w:r>
      <w:r w:rsidRPr="00CF1BE9">
        <w:rPr>
          <w:b/>
        </w:rPr>
        <w:lastRenderedPageBreak/>
        <w:t>1. ЦЕЛИ И ЗАДАЧИ ОСВОЕНИЯ ДИСЦИПЛИНЫ</w:t>
      </w:r>
    </w:p>
    <w:p w:rsidR="003E023E" w:rsidRPr="00CF1BE9" w:rsidRDefault="003E023E" w:rsidP="003E023E">
      <w:pPr>
        <w:pStyle w:val="ae"/>
        <w:spacing w:line="276" w:lineRule="auto"/>
        <w:ind w:left="1069"/>
        <w:jc w:val="both"/>
      </w:pPr>
    </w:p>
    <w:p w:rsidR="004D17B8" w:rsidRPr="004D17B8" w:rsidRDefault="004D17B8" w:rsidP="004D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7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Цель: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:rsidR="004D17B8" w:rsidRPr="004D17B8" w:rsidRDefault="004D17B8" w:rsidP="004D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7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Задачи: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сформировать понимание идейного и художественного своеобразия зарубежной литературы от античности до современности;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выработать навыки литературоведческого анализа произведений европейских и американских писателей; понять основные тенденции исторического процесса и их влияние на общественное сознание;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познакомить студентов с философскими учениями, определившими духовную жизнь общества и ставшими мировоззренческой основой эстетических систем;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познакомить с эстетикой и поэтикой каждого из течений, составляющих литературную жизнь эпохи.</w:t>
      </w:r>
    </w:p>
    <w:p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023E" w:rsidRPr="00CF1BE9" w:rsidRDefault="003E023E" w:rsidP="003E023E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23E" w:rsidRPr="00CF1BE9" w:rsidRDefault="003E023E" w:rsidP="00FB615D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 </w:t>
      </w:r>
      <w:r w:rsidR="003E4379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по </w:t>
      </w:r>
      <w:r w:rsidR="00FB615D" w:rsidRP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="00FB615D" w:rsidRP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рофиль подготовки </w:t>
      </w:r>
      <w:r w:rsidR="00E94A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в 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освоении школьной программы.</w:t>
      </w:r>
    </w:p>
    <w:p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3E023E" w:rsidRPr="00CF1BE9" w:rsidRDefault="003E023E" w:rsidP="003E023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FB615D" w:rsidRDefault="003E023E" w:rsidP="00FB61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направлени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подготовки: </w:t>
      </w:r>
      <w:r w:rsidR="00FB615D" w:rsidRP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Народная художественная культура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FB615D" w:rsidRP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подготовки </w:t>
      </w:r>
      <w:r w:rsidR="00E94A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</w:p>
    <w:p w:rsidR="003E023E" w:rsidRPr="00CF1BE9" w:rsidRDefault="003E023E" w:rsidP="00FB6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40"/>
        <w:gridCol w:w="4893"/>
      </w:tblGrid>
      <w:tr w:rsidR="003E023E" w:rsidRPr="00FB615D" w:rsidTr="00FB615D">
        <w:trPr>
          <w:trHeight w:val="576"/>
        </w:trPr>
        <w:tc>
          <w:tcPr>
            <w:tcW w:w="1918" w:type="dxa"/>
            <w:shd w:val="clear" w:color="auto" w:fill="auto"/>
          </w:tcPr>
          <w:p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1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0" w:type="dxa"/>
          </w:tcPr>
          <w:p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1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1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shd w:val="clear" w:color="auto" w:fill="auto"/>
          </w:tcPr>
          <w:p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1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B615D" w:rsidRPr="00FB615D" w:rsidTr="00FB615D">
        <w:trPr>
          <w:trHeight w:val="1288"/>
        </w:trPr>
        <w:tc>
          <w:tcPr>
            <w:tcW w:w="1918" w:type="dxa"/>
            <w:shd w:val="clear" w:color="auto" w:fill="auto"/>
          </w:tcPr>
          <w:p w:rsidR="00FB615D" w:rsidRPr="00FB615D" w:rsidRDefault="00FB615D" w:rsidP="00FB615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 xml:space="preserve">УК5. Способен воспринимать межкультурное разнообразие общества в социально-историческом, этическом, и </w:t>
            </w:r>
            <w:r w:rsidRPr="00FB6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философском контекстах.</w:t>
            </w:r>
          </w:p>
          <w:p w:rsidR="00FB615D" w:rsidRPr="00FB615D" w:rsidRDefault="00FB615D" w:rsidP="00FB615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</w:tcPr>
          <w:p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  <w:r w:rsidRPr="00FB615D">
              <w:rPr>
                <w:sz w:val="24"/>
                <w:szCs w:val="24"/>
              </w:rPr>
              <w:lastRenderedPageBreak/>
              <w:t xml:space="preserve">УК-5.1 - Демонстрирует толерантное восприятие социальных и культурных различий, уважительное и бережное отношению </w:t>
            </w:r>
            <w:r w:rsidRPr="00FB615D">
              <w:rPr>
                <w:sz w:val="24"/>
                <w:szCs w:val="24"/>
              </w:rPr>
              <w:lastRenderedPageBreak/>
              <w:t>к историческому наследию и культурным традициям</w:t>
            </w:r>
          </w:p>
          <w:p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  <w:r w:rsidRPr="00FB615D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B615D" w:rsidRPr="00FB615D" w:rsidRDefault="00FB615D" w:rsidP="00FB615D">
            <w:pPr>
              <w:pStyle w:val="TableParagraph"/>
              <w:rPr>
                <w:sz w:val="24"/>
                <w:szCs w:val="24"/>
              </w:rPr>
            </w:pPr>
            <w:r w:rsidRPr="00FB615D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B615D" w:rsidRPr="00FB615D" w:rsidRDefault="00FB615D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893" w:type="dxa"/>
            <w:shd w:val="clear" w:color="auto" w:fill="auto"/>
          </w:tcPr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барьеров;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FB615D" w:rsidRPr="00FB615D" w:rsidRDefault="00FB615D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:rsidR="003E023E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8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 w:rsidRPr="001858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B615D" w:rsidRPr="00CF1BE9" w:rsidRDefault="00FB615D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FB615D" w:rsidRDefault="003E023E" w:rsidP="00FB61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«История зарубежной литературы» на заочном отделении составляет 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зе, 2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3A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СРС 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833A3B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ч. зачет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семестре; 4ч. зачет с оценкой в 3 семестре; 18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ч. экзамен</w:t>
      </w:r>
      <w:r w:rsidR="00BB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 и 4 семестрах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023E" w:rsidRPr="00CF1BE9" w:rsidRDefault="003E023E" w:rsidP="00FB61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</w:t>
      </w:r>
    </w:p>
    <w:tbl>
      <w:tblPr>
        <w:tblW w:w="9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596"/>
      </w:tblGrid>
      <w:tr w:rsidR="003E023E" w:rsidRPr="00CF1BE9" w:rsidTr="00146FF5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:rsidTr="00146FF5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:rsidTr="00146FF5">
        <w:trPr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BB4E94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611D8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611D8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11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3DA7" w:rsidRPr="00CF1BE9" w:rsidRDefault="00146FF5" w:rsidP="00146FF5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 9ч.</w:t>
            </w:r>
          </w:p>
        </w:tc>
      </w:tr>
      <w:tr w:rsidR="003E023E" w:rsidRPr="00CF1BE9" w:rsidTr="00146FF5">
        <w:trPr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BB4E94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476FB3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476FB3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476FB3" w:rsidP="00DA778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46FF5" w:rsidRDefault="00146FF5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6FF5" w:rsidRPr="00146FF5" w:rsidRDefault="00146FF5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4ч.</w:t>
            </w:r>
          </w:p>
        </w:tc>
      </w:tr>
      <w:tr w:rsidR="003E023E" w:rsidRPr="00CF1BE9" w:rsidTr="00146FF5">
        <w:trPr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BB4E94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4916A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4916A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:rsidTr="00146FF5">
        <w:trPr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BB4E94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4916A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4916A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3E" w:rsidRPr="00146FF5" w:rsidRDefault="003E023E" w:rsidP="00DA778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Зачет </w:t>
            </w:r>
            <w:r w:rsidR="00146FF5" w:rsidRPr="00146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оценкой </w:t>
            </w:r>
            <w:r w:rsidRPr="00146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ч.</w:t>
            </w:r>
          </w:p>
        </w:tc>
      </w:tr>
      <w:tr w:rsidR="003E023E" w:rsidRPr="00CF1BE9" w:rsidTr="00146FF5">
        <w:trPr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BB4E94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27427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607C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27427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тестирование,подготовка презентации</w:t>
            </w:r>
          </w:p>
          <w:p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:rsidTr="00146FF5">
        <w:trPr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BB4E94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27427C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607C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607C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023E" w:rsidRPr="00146FF5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F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 9 ч.</w:t>
            </w:r>
          </w:p>
        </w:tc>
      </w:tr>
      <w:tr w:rsidR="003E023E" w:rsidRPr="00CF1BE9" w:rsidTr="00BE73F8">
        <w:trPr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023E" w:rsidRPr="00BE73F8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3E023E" w:rsidRPr="00BE73F8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7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023E" w:rsidRPr="00BE73F8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E73F8" w:rsidRPr="00BE7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023E" w:rsidRPr="00BE73F8" w:rsidRDefault="00D1177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023E" w:rsidRPr="00BE73F8" w:rsidRDefault="00E666B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023E" w:rsidRPr="00BE73F8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023E" w:rsidRPr="00BE73F8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023E" w:rsidRPr="00BE73F8" w:rsidRDefault="00E666B8" w:rsidP="00E666B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238</w:t>
            </w:r>
            <w:bookmarkStart w:id="1" w:name="_GoBack"/>
            <w:bookmarkEnd w:id="1"/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023E" w:rsidRPr="00BE73F8" w:rsidRDefault="00D1177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</w:tbl>
    <w:p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023E" w:rsidRPr="00CF1BE9" w:rsidRDefault="003E023E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4.3 </w:t>
      </w:r>
      <w:r w:rsidRPr="00CF1BE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разделов дисциплины </w:t>
      </w:r>
    </w:p>
    <w:p w:rsidR="007D04F3" w:rsidRPr="00CF1BE9" w:rsidRDefault="007D04F3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sz w:val="24"/>
          <w:szCs w:val="24"/>
        </w:rPr>
      </w:pPr>
      <w:bookmarkStart w:id="2" w:name="_Hlk536398715"/>
      <w:r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CF1BE9">
        <w:rPr>
          <w:rFonts w:ascii="Times New Roman" w:hAnsi="Times New Roman" w:cs="Times New Roman"/>
          <w:b/>
          <w:sz w:val="24"/>
          <w:szCs w:val="24"/>
        </w:rPr>
        <w:t>арубежн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CF1BE9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Антропоморфичность, героичность греческих богов.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Шлимана для троянского эпоса.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трагический герой» («Эдип-царь»). Эволюция древнегреческой трагедии в творчестве Софокла.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Еврипид: новаторство (новое понимание человека, отказ от преобладания хорового начала, роль диалогов).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Ранняя римская литература. Особенности времени.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комедия: паллиата, тогата.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системе жанров, формирование классического стиля.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Вергилий: «Буколики», «Георгики» — совершенствование поэтической техники, философия, движение к «высокому» жанру.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Пизонам»). 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 w:rsidRPr="00CF1BE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агон как обязательная часть комедии.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Долитературный период. Древнейшие памятники римской поэзии: культовые гимны, нэнии, фесценнины, триумфальные песни.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жанра любовной элегии в творчестве Тибулла и Проперция.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«Скорбные элегии» Овидия: завершение творческого пути.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«Новый стиль» в литературе. Сенека как представитель «нового стиля».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Литература средних веков и Возрождения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Кретьена де Труа.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Дж. Боккаччо.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«Беовульф». «Беовульф» как памятник, объединяющий различные проявления англо-саксонской эпической традиции.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Эйленшпигель» как авантюрный народный роман. 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Северное Возрождение и деятельность Эразма Роттердамского. Эразм как создатель «христианского гуманизма».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Поэзия во второй половине XVI в.; сонеты Сиднея. Творчество Спенсера. Жизнь и творчество Марло.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Периодизация историко-литературного процесса во Франции в эпоху Возрождения. Жизнь и творчество Рабле. Поздний Ренессанс. Теоретическая программа в «Защите и прославлении французского языка» Дю Белле. Творчество Ронсара. «Опыты» Монтеня.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«Гаргантюа и Пантагрюэль»» Франсуа Рабле.</w:t>
      </w:r>
    </w:p>
    <w:p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М.Сервантеса «Дон Кихот». 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Лопе де Веги, особенности его мировоззрения.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Новаторство Лопе де Веги как писателя и драматурга. Истоки драматургии Лопе де Веги.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Лопе де Веги: народно-героические драмы и драмы чести, комедии, придворные комедии и «комедии плаща и шпаги», «комедии дурных нравов».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художествешнные особенности.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Корнеля «Сид»: а) конфликт трагедии, развитие действия, развязка; б) образы Родриго и Химены; в) «Сид» и нормативная эстетика классицизма.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Трагедия Расина «Федра»: а) специфика конфликта; б) изображение внутреннего мира человека, образ Федры.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Вольтера. Философская повесть «Кандид».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Дидро. Участие в создании “Энциклопедии“. Ж.Ж. Руссо. Трактаты. “Исповедь“. “Новая Элоиза“.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Ф.Шиллера «Разбойники». 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Образ «благородного разбойника» в мировой литературе. Причины и цели ухода Карла Моора в Богемские леса. 3. Эволюция характеров дейс</w:t>
      </w:r>
    </w:p>
    <w:p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Буало. 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Ж.-Ж. Руссо «Юлия, или Новая Элоиза».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Публицистика.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поэзии Бернса с народной шотландской поэзией. 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Трилогия Бомарше о Фигаро. 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Лессинг как теоретик искусства. Драма “Эмилия Галотти“. 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Шлемиля»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двоемирия и двойничества.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Г. Гейне. Художественные и идейные задачи «Книги песен».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Мурра» - роман эпохи. Ирония Гофмана над самим романтизмом.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«Озерная школа»: теоретическое обоснование английского романтизма в трудах С.Т. Колриджа, У. Вордсворта, Р. Саути.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«Чайльд Гарольд» как новый тип лиро-эпической поэмы.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Воплощение исторических и эстетических принципов в романах «Квентин Дорвард» и «Айвенго».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Психологический и социальный роман Ж. Санд («Консуэло», «Индиана»*), тема искусства и творческой личности в ее романах.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ХIХ в. Ф. Шлегель и Гегель о романтической иронии.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 фон Арнима и К. Брентано.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горшок» Э.Т.А. Гофмана - специфика фантастики, своеобразие мифологии, гротеск и романтическая ирония.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гротескности и абсурда как нормы жизни, социальный и нравственный смысл центрального образа. 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П.Б.Шелли: своеобразие лирики. Романтический герой в творчестве П. Шелли.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(«Рене»*), Мюссе («Исповедь сына века»).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Отличительные признаки мировоззрения и эстетической концепции Э. По. Статья "Философия творчества" и поэтическое новаторство Э. По («Ворон», «Колокола», «Аннабель Ли»). Жанровое своеобразие новелл. 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Литература XIX века (реализм)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хронотопа, основные темы.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Ф.Стендаля. Философия, этика и эстетика писателя.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ростовщикабанкира в «Гобсеке».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флоберовского психологизма.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Бовари» - проблематика, композиция, новый тип героя и новое истолкование проблемы утраченных иллюзий.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«Домби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У.Теккерея. Тенденция «дегероизации» в романе «Ярмарка тщеславия». Сатира как отражение миропонимания Теккерея. 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Стендаль и русская литература (Ф.М. Достоевский, Л.Н. Толстой).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«Евгения Гранде» - специфика жанра, эволюция характера под влиянием обстоятельств.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 Ги де Мопассана. Теория «объективной манеры повествования». Жанровое своеобразие новеллы Мопассана.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Экзотические новеллы - герой и среда, нравственность («Маттео Фальконе», «Кармен», «Таманго»).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Пиквикского клуба» как воплощение основных идей и форм творчества Диккенса.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Диккенс и русская литература.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новеллистика Марка Твена. </w:t>
      </w:r>
    </w:p>
    <w:p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Жанровые разновидности романа и повести в творчестве М. Твена. Роман «Приключения Гекльберри Финна» как самый большой вклад Твена в американскую литературу. 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Годо» Беккета. Речь Лаки как «крик через пропасть от бессилия к Аполлону». Образ Годо. </w:t>
      </w:r>
    </w:p>
    <w:p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 и психоанализ. Смысл названия романа «Игра в бисер» Гессе.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утопии и антиутопии ("Утопия" Т. Мора, О. Хаксли, Дж. Оруэлл, Рэй Брэдбери). Романы-антиутопии О. Хаксли "О дивный новый мир" и Дж. Оруэлла "1984". 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"Советскость" и универсализм художественного мира Оруэлла. Черты тоталитарного режима в романе "1984". 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Базена. </w:t>
      </w:r>
    </w:p>
    <w:p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мир Ф. Саган.</w:t>
      </w:r>
    </w:p>
    <w:p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 «Дом, где разбиваются сердца» как образец интеллектуальной драмы-«дискуссии».</w:t>
      </w:r>
    </w:p>
    <w:p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(Гуссерль) и экзистенциализма (Хайдеггер).</w:t>
      </w:r>
    </w:p>
    <w:p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Альбер Камю. Эволюция философско-эстетических взглядов. Влияние Кьеркегора, Ницше, Хайдеггера на Камю. </w:t>
      </w:r>
    </w:p>
    <w:p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«Интеллектуальный роман» в мировой литературе (Т. Манн, Г. Гессе, Р. Музиль, Г. Брох, М. Булгаков, К. Чапек и др.).</w:t>
      </w:r>
    </w:p>
    <w:p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Проблематика и структура романа «Доктор Фаустус» Т. Манна. Тема искусства и художника, его ответственности за духовное здоровье нации.</w:t>
      </w:r>
    </w:p>
    <w:p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прозы постмодернизма. Понятия и термины постмодернистской эстетики. </w:t>
      </w:r>
    </w:p>
    <w:p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корни постмодернизма: от Эдгара По к Умберто Эко. </w:t>
      </w:r>
    </w:p>
    <w:p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"Повелитель мух" У. Голдинга: жанр притчи-антиутопии в литературе второй половины ХХ века. </w:t>
      </w:r>
    </w:p>
    <w:p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Голдинга: одинокая личность перед лицом абсурдного, непознаваемого мира. </w:t>
      </w:r>
    </w:p>
    <w:p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4"/>
        <w:gridCol w:w="2013"/>
        <w:gridCol w:w="1811"/>
        <w:gridCol w:w="4732"/>
      </w:tblGrid>
      <w:tr w:rsidR="003E023E" w:rsidRPr="000E508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3E023E" w:rsidRPr="000E508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E023E" w:rsidRPr="000E5087" w:rsidTr="003E023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1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:rsidTr="003E023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2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:rsidTr="003E023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3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:rsidTr="003E023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4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:rsidTr="003E023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5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3E023E" w:rsidRPr="000E5087" w:rsidTr="003E023E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6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3E023E" w:rsidRPr="00CF1BE9" w:rsidRDefault="003E023E" w:rsidP="003E023E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:rsidR="003E023E" w:rsidRPr="00CF1BE9" w:rsidRDefault="003E023E" w:rsidP="003E023E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988"/>
      </w:tblGrid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Разум. Образец. Вкус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Чувство. Настроение. Идея  личности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Бог. Традиция. Этикетность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Человек. Творец. Вера </w:t>
            </w:r>
          </w:p>
          <w:p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Перечислите основные темы драмы Барокко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любовь, страсть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служение идеалам государства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сословная рознь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человек и его место в мире, судьба, рок</w:t>
            </w:r>
          </w:p>
          <w:p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Назовите три единства, присущие классицистической драме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события и факта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места, действия и времени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героев и пространства</w:t>
            </w:r>
          </w:p>
          <w:p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пространства и события</w:t>
            </w: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:rsidR="003E023E" w:rsidRPr="00CF1BE9" w:rsidRDefault="003E023E" w:rsidP="003E023E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:rsidR="003E023E" w:rsidRPr="00CF1BE9" w:rsidRDefault="003E023E" w:rsidP="003E023E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d) Италия</w:t>
            </w:r>
          </w:p>
          <w:p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 5. К движению «Буря и натиск» принадлежал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a) Вольтер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Дефо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Руссо </w:t>
            </w:r>
          </w:p>
          <w:p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Свифт</w:t>
            </w: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Манифест классицизмапринадлежит:</w:t>
            </w:r>
          </w:p>
          <w:p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Корнелю</w:t>
            </w:r>
          </w:p>
          <w:p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Буало</w:t>
            </w:r>
          </w:p>
          <w:p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Правила трех единств - это:</w:t>
            </w:r>
          </w:p>
          <w:p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единство времени, места и действия</w:t>
            </w:r>
          </w:p>
          <w:p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Мольер разоблачает в "Тартюфе" </w:t>
            </w:r>
          </w:p>
          <w:p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Классицистические герои – это</w:t>
            </w:r>
          </w:p>
          <w:p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герои-злодеи</w:t>
            </w:r>
          </w:p>
          <w:p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«Кандид»?</w:t>
            </w:r>
          </w:p>
          <w:p w:rsidR="003E023E" w:rsidRPr="00CF1BE9" w:rsidRDefault="003E023E" w:rsidP="003E023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:rsidR="003E023E" w:rsidRPr="00CF1BE9" w:rsidRDefault="003E023E" w:rsidP="003E023E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Фауст – мятежная титаническая натура, восстающая против</w:t>
            </w:r>
          </w:p>
          <w:p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мертвой схоластической науки </w:t>
            </w:r>
          </w:p>
          <w:p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сильных мира сего</w:t>
            </w:r>
          </w:p>
          <w:p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:rsidR="003E023E" w:rsidRPr="00CF1BE9" w:rsidRDefault="003E023E" w:rsidP="003E023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являлся автором драмы «Коварство и Любовь»?</w:t>
            </w:r>
          </w:p>
          <w:p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Мольер</w:t>
            </w:r>
          </w:p>
          <w:p w:rsidR="003E023E" w:rsidRPr="00CF1BE9" w:rsidRDefault="003E023E" w:rsidP="003E023E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:rsidTr="003E023E">
        <w:tc>
          <w:tcPr>
            <w:tcW w:w="5000" w:type="pct"/>
          </w:tcPr>
          <w:p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Кому принадлежит эстетический трактат Лаокоон? </w:t>
            </w:r>
          </w:p>
          <w:p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:rsidR="003E023E" w:rsidRPr="00CF1BE9" w:rsidRDefault="003E023E" w:rsidP="003E023E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Вопросы для текущего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(1-4 семестр)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Традиции Сапфо в лирике Катулла. 21. Трактаты Цицерона об ораторском искусстве.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Система символов и сквозных лейтмотивов в романе «Госпожа Бовари» Г. Флобера.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И. С. Тургенев.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Темы презентаций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Корнель и Расин в истории французского и мирового театра.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Образ человека Нового времени в романе Д. Дефо «Робинзон Крузо». 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Просветительская драматургия Вольтера.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«Буря и натиск» в немецкой культуре. 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«Фауст» Гете в мировой и русской культуре. </w:t>
      </w:r>
    </w:p>
    <w:p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Древнегреческая лирика (Сапфо, Алкей, Анакреонт и др.).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Древнеримская литература III в. до н.э. Римская комедия. Плавт.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:rsidR="003E023E" w:rsidRPr="00CF1BE9" w:rsidRDefault="003D05DA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:rsidR="003E023E" w:rsidRPr="00CF1BE9" w:rsidRDefault="003D05DA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:rsidR="003E023E" w:rsidRPr="00CF1BE9" w:rsidRDefault="003D05DA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Нибелунгах»: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:rsidR="003E023E" w:rsidRPr="00CF1BE9" w:rsidRDefault="003D05DA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(«Гаргантюа и Пантагрюэль»).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Творчество Лопе де Вега.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1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Классицизм как художественная система. Принципы классицистической поэтики («Поэтическое искусство» Н. Буало).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lastRenderedPageBreak/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:rsidR="003E023E" w:rsidRPr="00CF1BE9" w:rsidRDefault="003D05DA" w:rsidP="003E023E">
      <w:pPr>
        <w:pStyle w:val="a"/>
        <w:numPr>
          <w:ilvl w:val="0"/>
          <w:numId w:val="19"/>
        </w:numPr>
        <w:rPr>
          <w:color w:val="000000"/>
        </w:rPr>
      </w:pPr>
      <w:hyperlink r:id="rId12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Творчество Г. Флобера. Идейно-художественное содержание романа «Мадам Бовари».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Французский символизм: генезис и эстетика.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Б.Шоу «Дом, где разбиваются сердца» как образец интеллектуальной драмы-«дискуссии».</w:t>
      </w:r>
    </w:p>
    <w:p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- компетентность автора материала;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33"/>
        <w:gridCol w:w="6754"/>
      </w:tblGrid>
      <w:tr w:rsidR="003E023E" w:rsidRPr="00CF1BE9" w:rsidTr="003E023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3E023E" w:rsidRPr="00CF1BE9" w:rsidTr="003E023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:rsidTr="003E023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023E" w:rsidRPr="00CF1BE9" w:rsidTr="003E023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:rsidTr="003E023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:rsidTr="003E023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 w:rsidRPr="00CF1BE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:rsidTr="003E023E">
        <w:trPr>
          <w:tblHeader/>
        </w:trPr>
        <w:tc>
          <w:tcPr>
            <w:tcW w:w="2126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по 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:rsidTr="003E023E">
        <w:trPr>
          <w:trHeight w:val="705"/>
        </w:trPr>
        <w:tc>
          <w:tcPr>
            <w:tcW w:w="2126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:rsidTr="003E023E">
        <w:trPr>
          <w:trHeight w:val="1649"/>
        </w:trPr>
        <w:tc>
          <w:tcPr>
            <w:tcW w:w="2126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:rsidTr="003E023E">
        <w:trPr>
          <w:trHeight w:val="765"/>
        </w:trPr>
        <w:tc>
          <w:tcPr>
            <w:tcW w:w="2126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3E023E" w:rsidRPr="00CF1BE9" w:rsidTr="003E023E">
        <w:trPr>
          <w:trHeight w:val="415"/>
        </w:trPr>
        <w:tc>
          <w:tcPr>
            <w:tcW w:w="2126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«неудовлетворительно»/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:rsidTr="003E023E">
        <w:trPr>
          <w:tblHeader/>
        </w:trPr>
        <w:tc>
          <w:tcPr>
            <w:tcW w:w="2126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:rsidTr="003E023E">
        <w:trPr>
          <w:trHeight w:val="705"/>
        </w:trPr>
        <w:tc>
          <w:tcPr>
            <w:tcW w:w="2126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 на уровне «хороший» или «достаточный», закрепленные за дисциплиной, полностью сформированы.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E023E" w:rsidRPr="00CF1BE9" w:rsidTr="003E023E">
        <w:trPr>
          <w:trHeight w:val="415"/>
        </w:trPr>
        <w:tc>
          <w:tcPr>
            <w:tcW w:w="2126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F1B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F1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(1-4 семестр)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Система символов и сквозных лейтмотивов в романе «Госпожа Бовари» Г. Флобера.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Г. Флобер и И. С. Тургенев.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Указанные оценочные средства проверяют сформированность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Древнегреческая лирика (Сапфо, Алкей, Анакреонт и др.).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III в. до н.э. Римская комедия. Плавт.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:rsidR="003E023E" w:rsidRPr="00CF1BE9" w:rsidRDefault="003D05DA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:rsidR="003E023E" w:rsidRPr="00CF1BE9" w:rsidRDefault="003D05DA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:rsidR="003E023E" w:rsidRPr="00CF1BE9" w:rsidRDefault="003D05DA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Нибелунгах»: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:rsidR="003E023E" w:rsidRPr="00CF1BE9" w:rsidRDefault="003D05DA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(«Гаргантюа и Пантагрюэль»).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Возрождение в Испании. Творчество Сервантеса («Дон Кихот»).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Творчество Лопе де Вега.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7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Классицизм как художественная система. Принципы классицистической поэтики («Поэтическое искусство» Н. Буало).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:rsidR="003E023E" w:rsidRPr="00CF1BE9" w:rsidRDefault="003D05DA" w:rsidP="003E023E">
      <w:pPr>
        <w:pStyle w:val="a"/>
        <w:numPr>
          <w:ilvl w:val="0"/>
          <w:numId w:val="35"/>
        </w:numPr>
        <w:rPr>
          <w:color w:val="000000"/>
        </w:rPr>
      </w:pPr>
      <w:hyperlink r:id="rId18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Творчество Г. Флобера. Идейно-художественное содержание романа «Мадам Бовари».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Французский символизм: генезис и эстетика.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Б.Шоу «Дом, где разбиваются сердца» как образец интеллектуальной драмы-«дискуссии».</w:t>
      </w:r>
    </w:p>
    <w:p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Указанные вопросы проверяют сформированность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3E023E" w:rsidRPr="00CF1BE9" w:rsidRDefault="003E023E" w:rsidP="003E023E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3E023E" w:rsidRPr="00CF1BE9" w:rsidRDefault="003E023E" w:rsidP="003E023E">
      <w:pPr>
        <w:pStyle w:val="ae"/>
        <w:ind w:left="1069"/>
        <w:jc w:val="both"/>
        <w:rPr>
          <w:i/>
        </w:rPr>
      </w:pPr>
    </w:p>
    <w:p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ресурс] : учебник и практикум : в 2 ч. Ч. 2. Эпоха Возрождения / М. П. Алексеев [и др.]. - М. : Юрайт, 2019. - 395 с. - (Бакалавр. Академический курс). - ISBN 978-5-534-02682-5 : 929.00.</w:t>
      </w:r>
    </w:p>
    <w:p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 Осьмухина О. Ю. История зарубежной литературы XVII-XVIII веков [Электронный ресурс] : учебник. - 2-е изд. ; испр. и доп. - М. : Юрайт, 2019. - 197 с. - (Университеты России). - ISBN 978-5-534-08581-5 : 519.00.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20" w:tooltip="http://www.biblio-online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21" w:tooltip="http://www.eLIBRARY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lang w:eastAsia="ru-RU"/>
        </w:rPr>
      </w:pPr>
      <w:r w:rsidRPr="00CF1BE9">
        <w:rPr>
          <w:b/>
          <w:lang w:eastAsia="ru-RU"/>
        </w:rPr>
        <w:t>8. МЕТОДИЧЕСКИЕ УКАЗАНИЯ ПО ОСВОЕНИЮ ДИСЦИПЛИНЫ (МОДУЛЯ)</w:t>
      </w:r>
    </w:p>
    <w:p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3" w:name="_Hlk89899015"/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 Миф и сказка. Своеобразие природы, мира и человека в понимании древних греков. Антропоморфичность, героичность греческих богов. 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</w:t>
      </w:r>
    </w:p>
    <w:p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1.Самостоятельное ознакомление с литературными произведениями по указанным вопросам.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:rsidR="003E023E" w:rsidRDefault="003E023E" w:rsidP="003E023E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2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средневековой культуры и сознания, принципиально отличных от культуры и сознания Нового времени.</w:t>
      </w:r>
    </w:p>
    <w:p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3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Подготовка ответов на вопросы в виде доклада-презентации: 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</w:t>
      </w:r>
    </w:p>
    <w:p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4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:rsidR="003E023E" w:rsidRPr="008D313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</w:t>
      </w:r>
    </w:p>
    <w:p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:rsidR="003E023E" w:rsidRDefault="003E023E" w:rsidP="003E023E"/>
    <w:p w:rsidR="003E023E" w:rsidRPr="008D3134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Раздел 5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:rsidR="003E023E" w:rsidRDefault="003E023E" w:rsidP="003E023E"/>
    <w:p w:rsidR="003E023E" w:rsidRPr="00A035B1" w:rsidRDefault="003E023E" w:rsidP="003E02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6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свободы выбора. Абсурдность бытия.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жизни духа в немецком «интеллектуальном романе».</w:t>
      </w:r>
    </w:p>
    <w:p w:rsidR="003E023E" w:rsidRPr="00A035B1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Гиленсон Б. А. История зарубежной литературы от Античности до середины XIX века [Электронный ресурс] : учебник : в 2 т. Т. 2. - М. : Юрайт, 2016. - 417 с. - (Бакалавр. Академический курс). - ISBN 978-5-9916-7411-9. - ISBN 978-5-9916-7412-6 : 560.00. 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 : учебник / Е. М. Апенко, А. В. Белобратов, А. Г. Березина и др. - 2-е изд. ; пер. и доп. - М. : Юрайт, 2019. - 418 с. - (Бакалавр. Академический курс). - ISBN 978-5-534-03182-9 : 979.00.</w:t>
      </w:r>
    </w:p>
    <w:p w:rsidR="003E023E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Шарыпина Т. А. История зарубежной литературы XX века [Электронный ресурс] : учебник : в 2 ч. Ч. 2. - 2-е изд. ; испр. и доп. - М. : Юрайт, 2018. - 267 с. - (Бакалавр и магистр. Модуль.). - ISBN 978-5-534-07519-9 : 669.00.</w:t>
      </w:r>
    </w:p>
    <w:p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:rsidR="003E023E" w:rsidRPr="00CF1BE9" w:rsidRDefault="003E023E" w:rsidP="003E02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3E023E" w:rsidRPr="00CF1BE9" w:rsidRDefault="003E023E" w:rsidP="003E023E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448325071"/>
      <w:bookmarkStart w:id="5" w:name="_Hlk528331545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4"/>
    </w:p>
    <w:p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самостоятельной работы обучающихся с литературой</w:t>
      </w:r>
    </w:p>
    <w:p w:rsidR="003E023E" w:rsidRPr="00CF1BE9" w:rsidRDefault="003E023E" w:rsidP="003E02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самостоятельной работы обучающихся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основную и дополнительную.</w:t>
      </w:r>
    </w:p>
    <w:p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обучающегося самостоятельный поиск литературы.</w:t>
      </w:r>
    </w:p>
    <w:p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:rsidR="003E023E" w:rsidRPr="00CF1BE9" w:rsidRDefault="003E023E" w:rsidP="003E0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E676A9">
        <w:rPr>
          <w:rFonts w:ascii="Times New Roman" w:hAnsi="Times New Roman" w:cs="Times New Roman"/>
          <w:sz w:val="24"/>
          <w:szCs w:val="24"/>
        </w:rPr>
        <w:t>е</w:t>
      </w:r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 w:rsidRPr="00CF1BE9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 w:rsidRPr="00CF1BE9">
        <w:rPr>
          <w:bCs/>
          <w:iCs/>
          <w:lang w:eastAsia="ru-RU"/>
        </w:rPr>
        <w:t xml:space="preserve">Представлены в документе </w:t>
      </w:r>
      <w:r w:rsidRPr="00CF1BE9">
        <w:rPr>
          <w:bCs/>
          <w:iCs/>
        </w:rPr>
        <w:t>«Методические рекомендации по дисциплине «</w:t>
      </w:r>
      <w:r w:rsidR="00E676A9">
        <w:rPr>
          <w:bCs/>
          <w:iCs/>
        </w:rPr>
        <w:t>История зарубежной литературы</w:t>
      </w:r>
      <w:r w:rsidRPr="00CF1BE9">
        <w:rPr>
          <w:bCs/>
          <w:iCs/>
        </w:rPr>
        <w:t>»».</w:t>
      </w:r>
    </w:p>
    <w:p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:rsidR="003E023E" w:rsidRPr="00CF1BE9" w:rsidRDefault="003E023E" w:rsidP="003E0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E023E" w:rsidRPr="00CF1BE9" w:rsidRDefault="003E023E" w:rsidP="003E023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E023E" w:rsidRPr="00712FE4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89899516"/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6"/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3E023E" w:rsidRPr="00CF1BE9" w:rsidRDefault="003E023E" w:rsidP="003E023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письменные задания оформляются увеличенным шрифтом;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37362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7"/>
    </w:p>
    <w:p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534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293741"/>
      <w:bookmarkEnd w:id="8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9"/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3E023E" w:rsidRPr="00CF1BE9" w:rsidRDefault="003E023E" w:rsidP="003E02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_Hlk494364376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обучающихся с нарушениями опорно-двигательного аппарата:</w:t>
      </w: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0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Гудзова Я.О. </w:t>
      </w:r>
    </w:p>
    <w:p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bookmarkEnd w:id="5"/>
    <w:p w:rsidR="003E023E" w:rsidRDefault="003E023E" w:rsidP="003E023E"/>
    <w:p w:rsidR="003E023E" w:rsidRDefault="003E023E" w:rsidP="003E023E"/>
    <w:p w:rsidR="0073461C" w:rsidRDefault="0073461C"/>
    <w:sectPr w:rsidR="0073461C" w:rsidSect="003E023E">
      <w:footerReference w:type="default" r:id="rId22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5DA" w:rsidRDefault="003D05DA">
      <w:pPr>
        <w:spacing w:after="0" w:line="240" w:lineRule="auto"/>
      </w:pPr>
      <w:r>
        <w:separator/>
      </w:r>
    </w:p>
  </w:endnote>
  <w:endnote w:type="continuationSeparator" w:id="0">
    <w:p w:rsidR="003D05DA" w:rsidRDefault="003D0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77E" w:rsidRDefault="0041520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666B8">
      <w:rPr>
        <w:noProof/>
      </w:rPr>
      <w:t>5</w:t>
    </w:r>
    <w:r>
      <w:rPr>
        <w:noProof/>
      </w:rPr>
      <w:fldChar w:fldCharType="end"/>
    </w:r>
  </w:p>
  <w:p w:rsidR="00D1177E" w:rsidRDefault="00D117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5DA" w:rsidRDefault="003D05DA">
      <w:pPr>
        <w:spacing w:after="0" w:line="240" w:lineRule="auto"/>
      </w:pPr>
      <w:r>
        <w:separator/>
      </w:r>
    </w:p>
  </w:footnote>
  <w:footnote w:type="continuationSeparator" w:id="0">
    <w:p w:rsidR="003D05DA" w:rsidRDefault="003D0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4656C"/>
    <w:multiLevelType w:val="hybridMultilevel"/>
    <w:tmpl w:val="7136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56FD6"/>
    <w:multiLevelType w:val="hybridMultilevel"/>
    <w:tmpl w:val="7636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3413A"/>
    <w:multiLevelType w:val="hybridMultilevel"/>
    <w:tmpl w:val="3CE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1478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2D83284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80698"/>
    <w:multiLevelType w:val="hybridMultilevel"/>
    <w:tmpl w:val="507C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008B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167E9F"/>
    <w:multiLevelType w:val="hybridMultilevel"/>
    <w:tmpl w:val="E224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D2FA3"/>
    <w:multiLevelType w:val="hybridMultilevel"/>
    <w:tmpl w:val="553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35514"/>
    <w:multiLevelType w:val="hybridMultilevel"/>
    <w:tmpl w:val="46D8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1284E"/>
    <w:multiLevelType w:val="hybridMultilevel"/>
    <w:tmpl w:val="E1AC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84D3A"/>
    <w:multiLevelType w:val="hybridMultilevel"/>
    <w:tmpl w:val="E2F6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CC375B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7407F0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E36B3"/>
    <w:multiLevelType w:val="hybridMultilevel"/>
    <w:tmpl w:val="457A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965AA"/>
    <w:multiLevelType w:val="hybridMultilevel"/>
    <w:tmpl w:val="FAF6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9"/>
  </w:num>
  <w:num w:numId="7">
    <w:abstractNumId w:val="7"/>
  </w:num>
  <w:num w:numId="8">
    <w:abstractNumId w:val="13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4"/>
  </w:num>
  <w:num w:numId="14">
    <w:abstractNumId w:val="14"/>
  </w:num>
  <w:num w:numId="15">
    <w:abstractNumId w:val="39"/>
  </w:num>
  <w:num w:numId="16">
    <w:abstractNumId w:val="8"/>
  </w:num>
  <w:num w:numId="17">
    <w:abstractNumId w:val="12"/>
  </w:num>
  <w:num w:numId="18">
    <w:abstractNumId w:val="23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37"/>
  </w:num>
  <w:num w:numId="24">
    <w:abstractNumId w:val="6"/>
  </w:num>
  <w:num w:numId="25">
    <w:abstractNumId w:val="27"/>
  </w:num>
  <w:num w:numId="26">
    <w:abstractNumId w:val="36"/>
  </w:num>
  <w:num w:numId="27">
    <w:abstractNumId w:val="10"/>
  </w:num>
  <w:num w:numId="28">
    <w:abstractNumId w:val="18"/>
  </w:num>
  <w:num w:numId="29">
    <w:abstractNumId w:val="5"/>
  </w:num>
  <w:num w:numId="30">
    <w:abstractNumId w:val="17"/>
  </w:num>
  <w:num w:numId="31">
    <w:abstractNumId w:val="9"/>
  </w:num>
  <w:num w:numId="32">
    <w:abstractNumId w:val="22"/>
  </w:num>
  <w:num w:numId="33">
    <w:abstractNumId w:val="35"/>
  </w:num>
  <w:num w:numId="34">
    <w:abstractNumId w:val="16"/>
  </w:num>
  <w:num w:numId="35">
    <w:abstractNumId w:val="33"/>
  </w:num>
  <w:num w:numId="36">
    <w:abstractNumId w:val="32"/>
  </w:num>
  <w:num w:numId="37">
    <w:abstractNumId w:val="28"/>
  </w:num>
  <w:num w:numId="38">
    <w:abstractNumId w:val="20"/>
  </w:num>
  <w:num w:numId="39">
    <w:abstractNumId w:val="1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81C"/>
    <w:rsid w:val="000B1F42"/>
    <w:rsid w:val="00146FF5"/>
    <w:rsid w:val="001729EB"/>
    <w:rsid w:val="0018584E"/>
    <w:rsid w:val="0027427C"/>
    <w:rsid w:val="00286AE5"/>
    <w:rsid w:val="00287BF0"/>
    <w:rsid w:val="002C50EB"/>
    <w:rsid w:val="0039555F"/>
    <w:rsid w:val="00396BF8"/>
    <w:rsid w:val="003D05DA"/>
    <w:rsid w:val="003E023E"/>
    <w:rsid w:val="003E4379"/>
    <w:rsid w:val="0040562A"/>
    <w:rsid w:val="00415204"/>
    <w:rsid w:val="00476FB3"/>
    <w:rsid w:val="004916AC"/>
    <w:rsid w:val="004D17B8"/>
    <w:rsid w:val="004F2F84"/>
    <w:rsid w:val="0059069B"/>
    <w:rsid w:val="005F04A9"/>
    <w:rsid w:val="00607C19"/>
    <w:rsid w:val="00611D89"/>
    <w:rsid w:val="00612892"/>
    <w:rsid w:val="00640120"/>
    <w:rsid w:val="00653DA7"/>
    <w:rsid w:val="006D3C72"/>
    <w:rsid w:val="0073461C"/>
    <w:rsid w:val="007D04F3"/>
    <w:rsid w:val="00825AAE"/>
    <w:rsid w:val="00833A3B"/>
    <w:rsid w:val="0096081C"/>
    <w:rsid w:val="009F1555"/>
    <w:rsid w:val="00A1063D"/>
    <w:rsid w:val="00B4381D"/>
    <w:rsid w:val="00BB339E"/>
    <w:rsid w:val="00BB4E94"/>
    <w:rsid w:val="00BE73F8"/>
    <w:rsid w:val="00C4122A"/>
    <w:rsid w:val="00C8337B"/>
    <w:rsid w:val="00D1177E"/>
    <w:rsid w:val="00D350D0"/>
    <w:rsid w:val="00DA7788"/>
    <w:rsid w:val="00DC4BEF"/>
    <w:rsid w:val="00E46AB7"/>
    <w:rsid w:val="00E666B8"/>
    <w:rsid w:val="00E676A9"/>
    <w:rsid w:val="00E94ABE"/>
    <w:rsid w:val="00EA2F5E"/>
    <w:rsid w:val="00EF1DE5"/>
    <w:rsid w:val="00FB615D"/>
    <w:rsid w:val="00FC541C"/>
    <w:rsid w:val="00FE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BE14C"/>
  <w15:docId w15:val="{6BDE2963-3663-4FD0-B719-30A8521C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023E"/>
  </w:style>
  <w:style w:type="paragraph" w:styleId="1">
    <w:name w:val="heading 1"/>
    <w:basedOn w:val="a0"/>
    <w:next w:val="a0"/>
    <w:link w:val="10"/>
    <w:qFormat/>
    <w:rsid w:val="003E023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E02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E023E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E023E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3E023E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3E023E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3E02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02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E023E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E023E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E02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E023E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3E023E"/>
  </w:style>
  <w:style w:type="paragraph" w:styleId="a4">
    <w:name w:val="Block Text"/>
    <w:basedOn w:val="a0"/>
    <w:rsid w:val="003E023E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3E0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3E023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E023E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3E023E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E023E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3E023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E023E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E023E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3E023E"/>
  </w:style>
  <w:style w:type="paragraph" w:styleId="a">
    <w:name w:val="Normal (Web)"/>
    <w:basedOn w:val="a0"/>
    <w:rsid w:val="003E023E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3E023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3E0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34"/>
    <w:qFormat/>
    <w:rsid w:val="003E02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3E023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1"/>
    <w:link w:val="af"/>
    <w:rsid w:val="003E023E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3E0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E02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3E023E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3E023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3E023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3E023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E023E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3E023E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E023E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3E0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3E02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3E023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E023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3E023E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3E023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E023E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3E0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3E0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3E023E"/>
    <w:rPr>
      <w:vertAlign w:val="superscript"/>
    </w:rPr>
  </w:style>
  <w:style w:type="character" w:styleId="af6">
    <w:name w:val="Hyperlink"/>
    <w:basedOn w:val="a1"/>
    <w:uiPriority w:val="99"/>
    <w:rsid w:val="003E023E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3E023E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3E023E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EA2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hyperlink" Target="http://www.konspektov.net/question/1827058" TargetMode="External"/><Relationship Id="rId18" Type="http://schemas.openxmlformats.org/officeDocument/2006/relationships/hyperlink" Target="http://www.konspektov.net/question/52453705441607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" TargetMode="Externa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17" Type="http://schemas.openxmlformats.org/officeDocument/2006/relationships/hyperlink" Target="http://www.konspektov.net/question/182906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6057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konspektov.net/question/182306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hyperlink" Target="http://www.konspektov.net/question/18260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10247</Words>
  <Characters>58414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М.В.</dc:creator>
  <cp:lastModifiedBy>Людмила Станиславовна Клюева</cp:lastModifiedBy>
  <cp:revision>16</cp:revision>
  <dcterms:created xsi:type="dcterms:W3CDTF">2022-02-12T11:16:00Z</dcterms:created>
  <dcterms:modified xsi:type="dcterms:W3CDTF">2022-11-10T12:57:00Z</dcterms:modified>
</cp:coreProperties>
</file>